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1BC" w:rsidRDefault="001361BC" w:rsidP="00A732C3">
      <w:pPr>
        <w:jc w:val="center"/>
        <w:rPr>
          <w:b/>
          <w:color w:val="252626"/>
          <w:sz w:val="28"/>
          <w:szCs w:val="28"/>
        </w:rPr>
      </w:pPr>
      <w:r w:rsidRPr="00A732C3">
        <w:rPr>
          <w:b/>
          <w:color w:val="252626"/>
          <w:sz w:val="28"/>
          <w:szCs w:val="28"/>
        </w:rPr>
        <w:t>Os Surdos Indígenas</w:t>
      </w:r>
      <w:bookmarkStart w:id="0" w:name="_GoBack"/>
      <w:bookmarkEnd w:id="0"/>
    </w:p>
    <w:p w:rsidR="00CB5825" w:rsidRPr="00CB5825" w:rsidRDefault="00CB5825" w:rsidP="00A732C3">
      <w:pPr>
        <w:jc w:val="center"/>
        <w:rPr>
          <w:color w:val="252626"/>
        </w:rPr>
      </w:pPr>
      <w:r w:rsidRPr="00CB5825">
        <w:rPr>
          <w:color w:val="252626"/>
        </w:rPr>
        <w:t>Maria Gardênia de Sousa Rodrigues Caetano</w:t>
      </w:r>
    </w:p>
    <w:p w:rsidR="00402B49" w:rsidRPr="00A732C3" w:rsidRDefault="00402B49" w:rsidP="00D661CA">
      <w:pPr>
        <w:jc w:val="center"/>
        <w:rPr>
          <w:b/>
          <w:color w:val="252626"/>
          <w:sz w:val="24"/>
          <w:szCs w:val="24"/>
        </w:rPr>
      </w:pPr>
    </w:p>
    <w:p w:rsidR="00313CEC" w:rsidRPr="00A732C3" w:rsidRDefault="001361BC" w:rsidP="00A732C3">
      <w:pPr>
        <w:spacing w:line="360" w:lineRule="auto"/>
        <w:ind w:firstLine="1134"/>
        <w:contextualSpacing/>
        <w:jc w:val="both"/>
        <w:rPr>
          <w:rFonts w:cs="Arial"/>
          <w:sz w:val="24"/>
          <w:szCs w:val="24"/>
          <w:shd w:val="clear" w:color="auto" w:fill="FFFFFF"/>
        </w:rPr>
      </w:pPr>
      <w:r w:rsidRPr="00A732C3">
        <w:rPr>
          <w:color w:val="252626"/>
          <w:sz w:val="24"/>
          <w:szCs w:val="24"/>
        </w:rPr>
        <w:t xml:space="preserve">É fato sabido por todos que a inclusão </w:t>
      </w:r>
      <w:r w:rsidR="006164C2" w:rsidRPr="00A732C3">
        <w:rPr>
          <w:color w:val="252626"/>
          <w:sz w:val="24"/>
          <w:szCs w:val="24"/>
        </w:rPr>
        <w:t xml:space="preserve">das pessoas com deficiência, bem como das pessoas surdas, </w:t>
      </w:r>
      <w:r w:rsidRPr="00A732C3">
        <w:rPr>
          <w:color w:val="252626"/>
          <w:sz w:val="24"/>
          <w:szCs w:val="24"/>
        </w:rPr>
        <w:t xml:space="preserve">tem sido um enorme desafio que, ao longo </w:t>
      </w:r>
      <w:r w:rsidR="00D41B4B" w:rsidRPr="00A732C3">
        <w:rPr>
          <w:color w:val="252626"/>
          <w:sz w:val="24"/>
          <w:szCs w:val="24"/>
        </w:rPr>
        <w:t xml:space="preserve">dos anos, vem sendo vencido, conquista após conquista, </w:t>
      </w:r>
      <w:r w:rsidR="00E026A6" w:rsidRPr="00A732C3">
        <w:rPr>
          <w:color w:val="252626"/>
          <w:sz w:val="24"/>
          <w:szCs w:val="24"/>
        </w:rPr>
        <w:t>por meio das</w:t>
      </w:r>
      <w:r w:rsidR="00D41B4B" w:rsidRPr="00A732C3">
        <w:rPr>
          <w:color w:val="252626"/>
          <w:sz w:val="24"/>
          <w:szCs w:val="24"/>
        </w:rPr>
        <w:t xml:space="preserve"> lutas </w:t>
      </w:r>
      <w:r w:rsidR="00E026A6" w:rsidRPr="00A732C3">
        <w:rPr>
          <w:color w:val="252626"/>
          <w:sz w:val="24"/>
          <w:szCs w:val="24"/>
        </w:rPr>
        <w:t>travadas por</w:t>
      </w:r>
      <w:r w:rsidR="001019AA" w:rsidRPr="00A732C3">
        <w:rPr>
          <w:color w:val="252626"/>
          <w:sz w:val="24"/>
          <w:szCs w:val="24"/>
        </w:rPr>
        <w:t xml:space="preserve"> </w:t>
      </w:r>
      <w:r w:rsidR="006164C2" w:rsidRPr="00A732C3">
        <w:rPr>
          <w:color w:val="252626"/>
          <w:sz w:val="24"/>
          <w:szCs w:val="24"/>
        </w:rPr>
        <w:t>esses</w:t>
      </w:r>
      <w:r w:rsidR="00D41B4B" w:rsidRPr="00A732C3">
        <w:rPr>
          <w:color w:val="252626"/>
          <w:sz w:val="24"/>
          <w:szCs w:val="24"/>
        </w:rPr>
        <w:t xml:space="preserve"> </w:t>
      </w:r>
      <w:r w:rsidR="006164C2" w:rsidRPr="00A732C3">
        <w:rPr>
          <w:color w:val="252626"/>
          <w:sz w:val="24"/>
          <w:szCs w:val="24"/>
        </w:rPr>
        <w:t>indivíduos</w:t>
      </w:r>
      <w:r w:rsidR="00D41B4B" w:rsidRPr="00A732C3">
        <w:rPr>
          <w:color w:val="252626"/>
          <w:sz w:val="24"/>
          <w:szCs w:val="24"/>
        </w:rPr>
        <w:t>, juntam</w:t>
      </w:r>
      <w:r w:rsidR="001019AA" w:rsidRPr="00A732C3">
        <w:rPr>
          <w:color w:val="252626"/>
          <w:sz w:val="24"/>
          <w:szCs w:val="24"/>
        </w:rPr>
        <w:t>ente com seus familiares e outros</w:t>
      </w:r>
      <w:r w:rsidR="00D41B4B" w:rsidRPr="00A732C3">
        <w:rPr>
          <w:color w:val="252626"/>
          <w:sz w:val="24"/>
          <w:szCs w:val="24"/>
        </w:rPr>
        <w:t xml:space="preserve"> que abraçam essa causa. </w:t>
      </w:r>
      <w:r w:rsidR="004B79B8" w:rsidRPr="00A732C3">
        <w:rPr>
          <w:color w:val="252626"/>
          <w:sz w:val="24"/>
          <w:szCs w:val="24"/>
        </w:rPr>
        <w:t xml:space="preserve">Nas últimas décadas temos ouvido com frequência sobre esse tema. </w:t>
      </w:r>
      <w:r w:rsidR="00970604" w:rsidRPr="00A732C3">
        <w:rPr>
          <w:color w:val="252626"/>
          <w:sz w:val="24"/>
          <w:szCs w:val="24"/>
        </w:rPr>
        <w:t xml:space="preserve">Sabemos a respeito </w:t>
      </w:r>
      <w:r w:rsidR="00313CEC" w:rsidRPr="00A732C3">
        <w:rPr>
          <w:color w:val="252626"/>
          <w:sz w:val="24"/>
          <w:szCs w:val="24"/>
        </w:rPr>
        <w:t xml:space="preserve">da história </w:t>
      </w:r>
      <w:r w:rsidR="00970604" w:rsidRPr="00A732C3">
        <w:rPr>
          <w:color w:val="252626"/>
          <w:sz w:val="24"/>
          <w:szCs w:val="24"/>
        </w:rPr>
        <w:t xml:space="preserve">de </w:t>
      </w:r>
      <w:r w:rsidR="00313CEC" w:rsidRPr="00A732C3">
        <w:rPr>
          <w:color w:val="252626"/>
          <w:sz w:val="24"/>
          <w:szCs w:val="24"/>
        </w:rPr>
        <w:t xml:space="preserve">diferentes </w:t>
      </w:r>
      <w:r w:rsidR="00970604" w:rsidRPr="00A732C3">
        <w:rPr>
          <w:color w:val="252626"/>
          <w:sz w:val="24"/>
          <w:szCs w:val="24"/>
        </w:rPr>
        <w:t>povos</w:t>
      </w:r>
      <w:r w:rsidR="00313CEC" w:rsidRPr="00A732C3">
        <w:rPr>
          <w:color w:val="252626"/>
          <w:sz w:val="24"/>
          <w:szCs w:val="24"/>
        </w:rPr>
        <w:t>, espalhados</w:t>
      </w:r>
      <w:r w:rsidR="00970604" w:rsidRPr="00A732C3">
        <w:rPr>
          <w:color w:val="252626"/>
          <w:sz w:val="24"/>
          <w:szCs w:val="24"/>
        </w:rPr>
        <w:t xml:space="preserve"> </w:t>
      </w:r>
      <w:r w:rsidR="00313CEC" w:rsidRPr="00A732C3">
        <w:rPr>
          <w:color w:val="252626"/>
          <w:sz w:val="24"/>
          <w:szCs w:val="24"/>
        </w:rPr>
        <w:t>por todo o globo. Entretanto, pouco se ouve falar a respeito dos surdos indígenas, de sua história, e de como são tratados dentro de sua cultura.</w:t>
      </w:r>
      <w:r w:rsidR="004E11C8" w:rsidRPr="00A732C3">
        <w:rPr>
          <w:color w:val="252626"/>
          <w:sz w:val="24"/>
          <w:szCs w:val="24"/>
        </w:rPr>
        <w:t xml:space="preserve"> </w:t>
      </w:r>
      <w:r w:rsidR="004E11C8" w:rsidRPr="00A732C3">
        <w:rPr>
          <w:rFonts w:cs="Arial"/>
          <w:sz w:val="24"/>
          <w:szCs w:val="24"/>
          <w:shd w:val="clear" w:color="auto" w:fill="FFFFFF"/>
        </w:rPr>
        <w:t>De acordo com o censo demográfico de 2010, o número de índios brasileiros que apresentam algum grau de surdez é cerca de 8.772 (Brasil/IBGE, 2012).</w:t>
      </w:r>
    </w:p>
    <w:p w:rsidR="004D56AB" w:rsidRPr="00A732C3" w:rsidRDefault="00D34949" w:rsidP="00A732C3">
      <w:pPr>
        <w:spacing w:line="360" w:lineRule="auto"/>
        <w:ind w:firstLine="1134"/>
        <w:contextualSpacing/>
        <w:jc w:val="both"/>
        <w:rPr>
          <w:sz w:val="24"/>
          <w:szCs w:val="24"/>
        </w:rPr>
      </w:pPr>
      <w:r w:rsidRPr="00A732C3">
        <w:rPr>
          <w:sz w:val="24"/>
          <w:szCs w:val="24"/>
        </w:rPr>
        <w:t>Conta-se que, no passado, se uma criança indígena apresentasse comportamento</w:t>
      </w:r>
      <w:r w:rsidR="00042AAC" w:rsidRPr="00A732C3">
        <w:rPr>
          <w:sz w:val="24"/>
          <w:szCs w:val="24"/>
        </w:rPr>
        <w:t xml:space="preserve"> diferente </w:t>
      </w:r>
      <w:r w:rsidRPr="00A732C3">
        <w:rPr>
          <w:sz w:val="24"/>
          <w:szCs w:val="24"/>
        </w:rPr>
        <w:t xml:space="preserve">do </w:t>
      </w:r>
      <w:r w:rsidR="004D56AB" w:rsidRPr="00A732C3">
        <w:rPr>
          <w:sz w:val="24"/>
          <w:szCs w:val="24"/>
        </w:rPr>
        <w:t>que apresentava</w:t>
      </w:r>
      <w:r w:rsidR="00042AAC" w:rsidRPr="00A732C3">
        <w:rPr>
          <w:sz w:val="24"/>
          <w:szCs w:val="24"/>
        </w:rPr>
        <w:t xml:space="preserve"> </w:t>
      </w:r>
      <w:r w:rsidR="004D56AB" w:rsidRPr="00A732C3">
        <w:rPr>
          <w:sz w:val="24"/>
          <w:szCs w:val="24"/>
        </w:rPr>
        <w:t>a</w:t>
      </w:r>
      <w:r w:rsidR="00042AAC" w:rsidRPr="00A732C3">
        <w:rPr>
          <w:sz w:val="24"/>
          <w:szCs w:val="24"/>
        </w:rPr>
        <w:t xml:space="preserve"> maioria dos indivíduos do </w:t>
      </w:r>
      <w:r w:rsidRPr="00A732C3">
        <w:rPr>
          <w:sz w:val="24"/>
          <w:szCs w:val="24"/>
        </w:rPr>
        <w:t xml:space="preserve">grupo ao qual pertencia, </w:t>
      </w:r>
      <w:r w:rsidR="004D56AB" w:rsidRPr="00A732C3">
        <w:rPr>
          <w:sz w:val="24"/>
          <w:szCs w:val="24"/>
        </w:rPr>
        <w:t>poderia ser abandonada e até morta</w:t>
      </w:r>
      <w:r w:rsidRPr="00A732C3">
        <w:rPr>
          <w:sz w:val="24"/>
          <w:szCs w:val="24"/>
        </w:rPr>
        <w:t xml:space="preserve">. </w:t>
      </w:r>
      <w:r w:rsidR="004D56AB" w:rsidRPr="00A732C3">
        <w:rPr>
          <w:sz w:val="24"/>
          <w:szCs w:val="24"/>
        </w:rPr>
        <w:t>Ainda hoje</w:t>
      </w:r>
      <w:r w:rsidRPr="00A732C3">
        <w:rPr>
          <w:sz w:val="24"/>
          <w:szCs w:val="24"/>
        </w:rPr>
        <w:t xml:space="preserve"> há casos em </w:t>
      </w:r>
      <w:r w:rsidR="00042AAC" w:rsidRPr="00A732C3">
        <w:rPr>
          <w:sz w:val="24"/>
          <w:szCs w:val="24"/>
        </w:rPr>
        <w:t xml:space="preserve">que é negado </w:t>
      </w:r>
      <w:r w:rsidR="004D56AB" w:rsidRPr="00A732C3">
        <w:rPr>
          <w:sz w:val="24"/>
          <w:szCs w:val="24"/>
        </w:rPr>
        <w:t xml:space="preserve">à criança deficiente ou surda </w:t>
      </w:r>
      <w:r w:rsidR="00042AAC" w:rsidRPr="00A732C3">
        <w:rPr>
          <w:sz w:val="24"/>
          <w:szCs w:val="24"/>
        </w:rPr>
        <w:t xml:space="preserve">o direito </w:t>
      </w:r>
      <w:r w:rsidR="003E0B25" w:rsidRPr="00A732C3">
        <w:rPr>
          <w:sz w:val="24"/>
          <w:szCs w:val="24"/>
        </w:rPr>
        <w:t>ao estudo</w:t>
      </w:r>
      <w:r w:rsidR="00042AAC" w:rsidRPr="00A732C3">
        <w:rPr>
          <w:sz w:val="24"/>
          <w:szCs w:val="24"/>
        </w:rPr>
        <w:t xml:space="preserve"> </w:t>
      </w:r>
      <w:r w:rsidR="003E0B25" w:rsidRPr="00A732C3">
        <w:rPr>
          <w:sz w:val="24"/>
          <w:szCs w:val="24"/>
        </w:rPr>
        <w:t>e à convivência</w:t>
      </w:r>
      <w:r w:rsidRPr="00A732C3">
        <w:rPr>
          <w:sz w:val="24"/>
          <w:szCs w:val="24"/>
        </w:rPr>
        <w:t xml:space="preserve"> com os demais.</w:t>
      </w:r>
      <w:r w:rsidR="00957E9C" w:rsidRPr="00A732C3">
        <w:rPr>
          <w:sz w:val="24"/>
          <w:szCs w:val="24"/>
        </w:rPr>
        <w:t xml:space="preserve"> </w:t>
      </w:r>
    </w:p>
    <w:p w:rsidR="001361BC" w:rsidRPr="00A732C3" w:rsidRDefault="004D56AB" w:rsidP="00A732C3">
      <w:pPr>
        <w:spacing w:line="360" w:lineRule="auto"/>
        <w:ind w:firstLine="1134"/>
        <w:contextualSpacing/>
        <w:jc w:val="both"/>
        <w:rPr>
          <w:color w:val="252626"/>
          <w:sz w:val="24"/>
          <w:szCs w:val="24"/>
        </w:rPr>
      </w:pPr>
      <w:r w:rsidRPr="00A732C3">
        <w:rPr>
          <w:color w:val="252626"/>
          <w:sz w:val="24"/>
          <w:szCs w:val="24"/>
        </w:rPr>
        <w:t>Todavia, a</w:t>
      </w:r>
      <w:r w:rsidR="006C15E7" w:rsidRPr="00A732C3">
        <w:rPr>
          <w:color w:val="252626"/>
          <w:sz w:val="24"/>
          <w:szCs w:val="24"/>
        </w:rPr>
        <w:t xml:space="preserve">lgumas comunidades já possuem forma de comunicação própria para os surdos, como por exemplo, os sinais </w:t>
      </w:r>
      <w:proofErr w:type="spellStart"/>
      <w:r w:rsidR="006C15E7" w:rsidRPr="00A732C3">
        <w:rPr>
          <w:color w:val="252626"/>
          <w:sz w:val="24"/>
          <w:szCs w:val="24"/>
        </w:rPr>
        <w:t>kaingang</w:t>
      </w:r>
      <w:proofErr w:type="spellEnd"/>
      <w:r w:rsidR="006C15E7" w:rsidRPr="00A732C3">
        <w:rPr>
          <w:color w:val="252626"/>
          <w:sz w:val="24"/>
          <w:szCs w:val="24"/>
        </w:rPr>
        <w:t xml:space="preserve"> da aldeia (SKA). Trata-se de uma linguagem gestual-visual em formação, com cerca de 50 termos e que pode vir a se tornar uma língua, assim como é o caso da língua da comunidade urubu-</w:t>
      </w:r>
      <w:proofErr w:type="spellStart"/>
      <w:r w:rsidR="006C15E7" w:rsidRPr="00A732C3">
        <w:rPr>
          <w:color w:val="252626"/>
          <w:sz w:val="24"/>
          <w:szCs w:val="24"/>
        </w:rPr>
        <w:t>kaapor</w:t>
      </w:r>
      <w:proofErr w:type="spellEnd"/>
      <w:r w:rsidR="006C15E7" w:rsidRPr="00A732C3">
        <w:rPr>
          <w:color w:val="252626"/>
          <w:sz w:val="24"/>
          <w:szCs w:val="24"/>
        </w:rPr>
        <w:t xml:space="preserve">, no </w:t>
      </w:r>
      <w:r w:rsidR="008C6288" w:rsidRPr="00A732C3">
        <w:rPr>
          <w:color w:val="252626"/>
          <w:sz w:val="24"/>
          <w:szCs w:val="24"/>
        </w:rPr>
        <w:t>sul</w:t>
      </w:r>
      <w:r w:rsidR="006C15E7" w:rsidRPr="00A732C3">
        <w:rPr>
          <w:color w:val="252626"/>
          <w:sz w:val="24"/>
          <w:szCs w:val="24"/>
        </w:rPr>
        <w:t xml:space="preserve"> do Maranhão, que, junto com a libras, </w:t>
      </w:r>
      <w:r w:rsidRPr="00A732C3">
        <w:rPr>
          <w:color w:val="252626"/>
          <w:sz w:val="24"/>
          <w:szCs w:val="24"/>
        </w:rPr>
        <w:t xml:space="preserve">é reconhecida como língua oficial de sinais do Brasil – a </w:t>
      </w:r>
      <w:r w:rsidRPr="00A732C3">
        <w:rPr>
          <w:sz w:val="24"/>
          <w:szCs w:val="24"/>
          <w:shd w:val="clear" w:color="auto" w:fill="FFFFFF"/>
        </w:rPr>
        <w:t xml:space="preserve">Língua de Sinais </w:t>
      </w:r>
      <w:proofErr w:type="spellStart"/>
      <w:r w:rsidRPr="00A732C3">
        <w:rPr>
          <w:sz w:val="24"/>
          <w:szCs w:val="24"/>
          <w:shd w:val="clear" w:color="auto" w:fill="FFFFFF"/>
        </w:rPr>
        <w:t>Ka'apor</w:t>
      </w:r>
      <w:proofErr w:type="spellEnd"/>
      <w:r w:rsidRPr="00A732C3">
        <w:rPr>
          <w:sz w:val="24"/>
          <w:szCs w:val="24"/>
          <w:shd w:val="clear" w:color="auto" w:fill="FFFFFF"/>
        </w:rPr>
        <w:t xml:space="preserve"> Brasileira (LSKB)</w:t>
      </w:r>
      <w:r w:rsidR="006C15E7" w:rsidRPr="00A732C3">
        <w:rPr>
          <w:color w:val="252626"/>
          <w:sz w:val="24"/>
          <w:szCs w:val="24"/>
        </w:rPr>
        <w:t>.</w:t>
      </w:r>
      <w:r w:rsidR="008C6288" w:rsidRPr="00A732C3">
        <w:rPr>
          <w:color w:val="252626"/>
          <w:sz w:val="24"/>
          <w:szCs w:val="24"/>
        </w:rPr>
        <w:t xml:space="preserve"> Esse povo conta com relevante número de pes</w:t>
      </w:r>
      <w:r w:rsidRPr="00A732C3">
        <w:rPr>
          <w:color w:val="252626"/>
          <w:sz w:val="24"/>
          <w:szCs w:val="24"/>
        </w:rPr>
        <w:t>soas com surdez – 1 em cada 75 -, e, talvez devido a isso, começaram</w:t>
      </w:r>
      <w:r w:rsidR="008C6288" w:rsidRPr="00A732C3">
        <w:rPr>
          <w:color w:val="252626"/>
          <w:sz w:val="24"/>
          <w:szCs w:val="24"/>
        </w:rPr>
        <w:t xml:space="preserve"> a desenvolver uma forma de comunicação própria e </w:t>
      </w:r>
      <w:proofErr w:type="spellStart"/>
      <w:r w:rsidR="008C6288" w:rsidRPr="00A732C3">
        <w:rPr>
          <w:color w:val="252626"/>
          <w:sz w:val="24"/>
          <w:szCs w:val="24"/>
        </w:rPr>
        <w:t>esta</w:t>
      </w:r>
      <w:proofErr w:type="spellEnd"/>
      <w:r w:rsidR="008C6288" w:rsidRPr="00A732C3">
        <w:rPr>
          <w:color w:val="252626"/>
          <w:sz w:val="24"/>
          <w:szCs w:val="24"/>
        </w:rPr>
        <w:t xml:space="preserve"> passou a ser objeto de pesquisa de alguns estudiosos.</w:t>
      </w:r>
      <w:r w:rsidR="00F51A54" w:rsidRPr="00A732C3">
        <w:rPr>
          <w:color w:val="252626"/>
          <w:sz w:val="24"/>
          <w:szCs w:val="24"/>
        </w:rPr>
        <w:t xml:space="preserve"> </w:t>
      </w:r>
      <w:r w:rsidR="004E11C8" w:rsidRPr="00A732C3">
        <w:rPr>
          <w:color w:val="252626"/>
          <w:sz w:val="24"/>
          <w:szCs w:val="24"/>
        </w:rPr>
        <w:t>Algo</w:t>
      </w:r>
      <w:r w:rsidR="008C6288" w:rsidRPr="00A732C3">
        <w:rPr>
          <w:color w:val="252626"/>
          <w:sz w:val="24"/>
          <w:szCs w:val="24"/>
        </w:rPr>
        <w:t xml:space="preserve"> que merece notoriedade e que deveria servir de exemplo para nossa sociedade, é que todos os indivíduos da comunidade </w:t>
      </w:r>
      <w:r w:rsidR="00A51F56" w:rsidRPr="00A732C3">
        <w:rPr>
          <w:color w:val="252626"/>
          <w:sz w:val="24"/>
          <w:szCs w:val="24"/>
        </w:rPr>
        <w:t>dominam</w:t>
      </w:r>
      <w:r w:rsidR="007C0A60" w:rsidRPr="00A732C3">
        <w:rPr>
          <w:color w:val="252626"/>
          <w:sz w:val="24"/>
          <w:szCs w:val="24"/>
        </w:rPr>
        <w:t xml:space="preserve"> essa língua gestual, o que permite plena interação entre surdos e ouvintes.</w:t>
      </w:r>
    </w:p>
    <w:p w:rsidR="00391001" w:rsidRPr="0001358E" w:rsidRDefault="004E11C8" w:rsidP="0001358E">
      <w:pPr>
        <w:spacing w:line="360" w:lineRule="auto"/>
        <w:ind w:firstLine="1134"/>
        <w:contextualSpacing/>
        <w:jc w:val="both"/>
        <w:rPr>
          <w:color w:val="252626"/>
          <w:sz w:val="24"/>
          <w:szCs w:val="24"/>
        </w:rPr>
      </w:pPr>
      <w:r w:rsidRPr="00A732C3">
        <w:rPr>
          <w:color w:val="252626"/>
          <w:sz w:val="24"/>
          <w:szCs w:val="24"/>
        </w:rPr>
        <w:t>Há, ainda, os índios terena, uma aldeia l</w:t>
      </w:r>
      <w:r w:rsidR="00A51F56" w:rsidRPr="00A732C3">
        <w:rPr>
          <w:color w:val="252626"/>
          <w:sz w:val="24"/>
          <w:szCs w:val="24"/>
        </w:rPr>
        <w:t xml:space="preserve">ocalizada no Mato Grosso do Sul </w:t>
      </w:r>
      <w:r w:rsidRPr="00A732C3">
        <w:rPr>
          <w:color w:val="252626"/>
          <w:sz w:val="24"/>
          <w:szCs w:val="24"/>
        </w:rPr>
        <w:t>que</w:t>
      </w:r>
      <w:r w:rsidR="00A51F56" w:rsidRPr="00A732C3">
        <w:rPr>
          <w:color w:val="252626"/>
          <w:sz w:val="24"/>
          <w:szCs w:val="24"/>
        </w:rPr>
        <w:t>,</w:t>
      </w:r>
      <w:r w:rsidRPr="00A732C3">
        <w:rPr>
          <w:color w:val="252626"/>
          <w:sz w:val="24"/>
          <w:szCs w:val="24"/>
        </w:rPr>
        <w:t xml:space="preserve"> em março de 2021, </w:t>
      </w:r>
      <w:r w:rsidR="00391001" w:rsidRPr="00A732C3">
        <w:rPr>
          <w:color w:val="252626"/>
          <w:sz w:val="24"/>
          <w:szCs w:val="24"/>
        </w:rPr>
        <w:t>teve sua</w:t>
      </w:r>
      <w:r w:rsidRPr="00A732C3">
        <w:rPr>
          <w:color w:val="252626"/>
          <w:sz w:val="24"/>
          <w:szCs w:val="24"/>
        </w:rPr>
        <w:t xml:space="preserve"> língua de sinais</w:t>
      </w:r>
      <w:r w:rsidR="00391001" w:rsidRPr="00A732C3">
        <w:rPr>
          <w:color w:val="252626"/>
          <w:sz w:val="24"/>
          <w:szCs w:val="24"/>
        </w:rPr>
        <w:t xml:space="preserve"> – a língua terena de sinais –</w:t>
      </w:r>
      <w:r w:rsidRPr="00A732C3">
        <w:rPr>
          <w:color w:val="252626"/>
          <w:sz w:val="24"/>
          <w:szCs w:val="24"/>
        </w:rPr>
        <w:t xml:space="preserve"> representada em uma </w:t>
      </w:r>
      <w:r w:rsidRPr="00A732C3">
        <w:rPr>
          <w:color w:val="252626"/>
          <w:sz w:val="24"/>
          <w:szCs w:val="24"/>
        </w:rPr>
        <w:lastRenderedPageBreak/>
        <w:t>revista em quadrinhos produzida por um</w:t>
      </w:r>
      <w:r w:rsidR="00461975" w:rsidRPr="00A732C3">
        <w:rPr>
          <w:color w:val="252626"/>
          <w:sz w:val="24"/>
          <w:szCs w:val="24"/>
        </w:rPr>
        <w:t xml:space="preserve"> estudante </w:t>
      </w:r>
      <w:r w:rsidR="0062096F" w:rsidRPr="00A732C3">
        <w:rPr>
          <w:color w:val="252626"/>
          <w:sz w:val="24"/>
          <w:szCs w:val="24"/>
        </w:rPr>
        <w:t>concludente do curso de licenciatura de Letras Libras da Univer</w:t>
      </w:r>
      <w:r w:rsidR="00391001" w:rsidRPr="00A732C3">
        <w:rPr>
          <w:color w:val="252626"/>
          <w:sz w:val="24"/>
          <w:szCs w:val="24"/>
        </w:rPr>
        <w:t xml:space="preserve">sidade Federal do Paraná </w:t>
      </w:r>
      <w:r w:rsidR="0001358E">
        <w:rPr>
          <w:color w:val="252626"/>
          <w:sz w:val="24"/>
          <w:szCs w:val="24"/>
        </w:rPr>
        <w:t>(UFPR).</w:t>
      </w:r>
      <w:r w:rsidR="00162CFA" w:rsidRPr="00A732C3">
        <w:rPr>
          <w:noProof/>
          <w:sz w:val="24"/>
          <w:szCs w:val="24"/>
          <w:lang w:eastAsia="pt-B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tângulo 1" descr="HQ Língua Indígena de Sinai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E6ED96" id="Retângulo 1" o:spid="_x0000_s1026" alt="HQ Língua Indígena de Sinai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Dw3Cak1gIAAN8FAAAOAAAAAAAAAAAAAAAAAC4CAABkcnMvZTJvRG9j&#10;LnhtbFBLAQItABQABgAIAAAAIQBMoOks2AAAAAMBAAAPAAAAAAAAAAAAAAAAADAFAABkcnMvZG93&#10;bnJldi54bWxQSwUGAAAAAAQABADzAAAANQYAAAAA&#10;" filled="f" stroked="f">
                <o:lock v:ext="edit" aspectratio="t"/>
                <w10:anchorlock/>
              </v:rect>
            </w:pict>
          </mc:Fallback>
        </mc:AlternateContent>
      </w:r>
    </w:p>
    <w:p w:rsidR="002205E6" w:rsidRPr="00A732C3" w:rsidRDefault="002205E6" w:rsidP="00A732C3">
      <w:pPr>
        <w:spacing w:line="360" w:lineRule="auto"/>
        <w:ind w:firstLine="708"/>
        <w:contextualSpacing/>
        <w:jc w:val="both"/>
        <w:rPr>
          <w:sz w:val="24"/>
          <w:szCs w:val="24"/>
        </w:rPr>
      </w:pPr>
      <w:r w:rsidRPr="00A732C3">
        <w:rPr>
          <w:sz w:val="24"/>
          <w:szCs w:val="24"/>
        </w:rPr>
        <w:t xml:space="preserve">Se os índios são um povo que tem sua história marcada por lutas por seus direitos ao longo dos séculos, os surdos indígenas têm </w:t>
      </w:r>
      <w:r w:rsidR="00C25F58" w:rsidRPr="00A732C3">
        <w:rPr>
          <w:sz w:val="24"/>
          <w:szCs w:val="24"/>
        </w:rPr>
        <w:t>um ca</w:t>
      </w:r>
      <w:r w:rsidR="007B16CB" w:rsidRPr="00A732C3">
        <w:rPr>
          <w:sz w:val="24"/>
          <w:szCs w:val="24"/>
        </w:rPr>
        <w:t>m</w:t>
      </w:r>
      <w:r w:rsidR="00C25F58" w:rsidRPr="00A732C3">
        <w:rPr>
          <w:sz w:val="24"/>
          <w:szCs w:val="24"/>
        </w:rPr>
        <w:t>in</w:t>
      </w:r>
      <w:r w:rsidR="007B16CB" w:rsidRPr="00A732C3">
        <w:rPr>
          <w:sz w:val="24"/>
          <w:szCs w:val="24"/>
        </w:rPr>
        <w:t>ho duplamente árduo a percorrer, e</w:t>
      </w:r>
      <w:r w:rsidR="00C25F58" w:rsidRPr="00A732C3">
        <w:rPr>
          <w:sz w:val="24"/>
          <w:szCs w:val="24"/>
        </w:rPr>
        <w:t>ncontra</w:t>
      </w:r>
      <w:r w:rsidR="007B16CB" w:rsidRPr="00A732C3">
        <w:rPr>
          <w:sz w:val="24"/>
          <w:szCs w:val="24"/>
        </w:rPr>
        <w:t>ndo</w:t>
      </w:r>
      <w:r w:rsidR="00C25F58" w:rsidRPr="00A732C3">
        <w:rPr>
          <w:sz w:val="24"/>
          <w:szCs w:val="24"/>
        </w:rPr>
        <w:t xml:space="preserve"> resistência mesmo entre os de sua comunidade, seja por obediência à sua cultura ou por falta de informação.</w:t>
      </w:r>
      <w:r w:rsidR="00451578" w:rsidRPr="00A732C3">
        <w:rPr>
          <w:sz w:val="24"/>
          <w:szCs w:val="24"/>
        </w:rPr>
        <w:t xml:space="preserve"> Aos poucos, porém, estes indivíduos vêm conseguindo conquistar direitos como por exemplo a educação e a comunicação em uma língua que lhe é própria.</w:t>
      </w:r>
    </w:p>
    <w:p w:rsidR="00391001" w:rsidRDefault="00C81299" w:rsidP="00A732C3">
      <w:pPr>
        <w:spacing w:line="360" w:lineRule="auto"/>
        <w:ind w:firstLine="708"/>
        <w:contextualSpacing/>
        <w:jc w:val="both"/>
        <w:rPr>
          <w:sz w:val="24"/>
          <w:szCs w:val="24"/>
        </w:rPr>
      </w:pPr>
      <w:r w:rsidRPr="00A732C3">
        <w:rPr>
          <w:sz w:val="24"/>
          <w:szCs w:val="24"/>
        </w:rPr>
        <w:t>Outra dificuldade que encontram é referente à perpetuação da língua de sinais, uma vez que esta é trabalhada apenas dentro da própria comunidade, correndo risco de extinção.</w:t>
      </w:r>
      <w:r w:rsidR="00464101" w:rsidRPr="00A732C3">
        <w:rPr>
          <w:sz w:val="24"/>
          <w:szCs w:val="24"/>
        </w:rPr>
        <w:t xml:space="preserve"> To</w:t>
      </w:r>
      <w:r w:rsidR="00A51F56" w:rsidRPr="00A732C3">
        <w:rPr>
          <w:sz w:val="24"/>
          <w:szCs w:val="24"/>
        </w:rPr>
        <w:t>da língua</w:t>
      </w:r>
      <w:r w:rsidR="00464101" w:rsidRPr="00A732C3">
        <w:rPr>
          <w:sz w:val="24"/>
          <w:szCs w:val="24"/>
        </w:rPr>
        <w:t xml:space="preserve">, além de </w:t>
      </w:r>
      <w:r w:rsidR="00A51F56" w:rsidRPr="00A732C3">
        <w:rPr>
          <w:sz w:val="24"/>
          <w:szCs w:val="24"/>
        </w:rPr>
        <w:t>servir a seu propósito básico</w:t>
      </w:r>
      <w:r w:rsidR="00464101" w:rsidRPr="00A732C3">
        <w:rPr>
          <w:sz w:val="24"/>
          <w:szCs w:val="24"/>
        </w:rPr>
        <w:t>, que é a comunicação, é, ainda, parte da cultura de um povo e, dada sua importância como artefato cultural, deve ser preservada.</w:t>
      </w:r>
    </w:p>
    <w:p w:rsidR="00A732C3" w:rsidRDefault="00A732C3" w:rsidP="00A732C3">
      <w:pPr>
        <w:spacing w:line="360" w:lineRule="auto"/>
        <w:ind w:firstLine="708"/>
        <w:contextualSpacing/>
        <w:jc w:val="both"/>
        <w:rPr>
          <w:sz w:val="24"/>
          <w:szCs w:val="24"/>
        </w:rPr>
      </w:pPr>
    </w:p>
    <w:p w:rsidR="00A732C3" w:rsidRDefault="00A732C3" w:rsidP="00A732C3">
      <w:pPr>
        <w:spacing w:line="360" w:lineRule="auto"/>
        <w:ind w:firstLine="708"/>
        <w:contextualSpacing/>
        <w:jc w:val="both"/>
        <w:rPr>
          <w:sz w:val="24"/>
          <w:szCs w:val="24"/>
        </w:rPr>
      </w:pPr>
    </w:p>
    <w:p w:rsidR="0001358E" w:rsidRDefault="00A732C3" w:rsidP="00A732C3">
      <w:pPr>
        <w:jc w:val="both"/>
        <w:rPr>
          <w:rFonts w:cs="Times New Roman"/>
          <w:b/>
          <w:bCs/>
          <w:color w:val="000000"/>
          <w:sz w:val="24"/>
          <w:szCs w:val="24"/>
        </w:rPr>
      </w:pPr>
      <w:r w:rsidRPr="001D7F68">
        <w:rPr>
          <w:rFonts w:cs="Times New Roman"/>
          <w:b/>
          <w:bCs/>
          <w:color w:val="000000"/>
          <w:sz w:val="24"/>
          <w:szCs w:val="24"/>
        </w:rPr>
        <w:t xml:space="preserve">Referências </w:t>
      </w:r>
    </w:p>
    <w:p w:rsidR="0001358E" w:rsidRPr="001D7F68" w:rsidRDefault="0001358E" w:rsidP="00A732C3">
      <w:pPr>
        <w:jc w:val="both"/>
        <w:rPr>
          <w:rFonts w:cs="Times New Roman"/>
          <w:b/>
          <w:bCs/>
          <w:color w:val="000000"/>
          <w:sz w:val="24"/>
          <w:szCs w:val="24"/>
        </w:rPr>
      </w:pPr>
    </w:p>
    <w:p w:rsidR="00A732C3" w:rsidRDefault="00A732C3" w:rsidP="00A732C3">
      <w:pPr>
        <w:rPr>
          <w:rStyle w:val="A3"/>
          <w:sz w:val="24"/>
          <w:szCs w:val="24"/>
        </w:rPr>
      </w:pPr>
      <w:r w:rsidRPr="001D7F68">
        <w:rPr>
          <w:color w:val="000000"/>
          <w:sz w:val="24"/>
          <w:szCs w:val="24"/>
          <w:shd w:val="clear" w:color="auto" w:fill="FFFFFF"/>
        </w:rPr>
        <w:t xml:space="preserve">A LÍNGUA DE SINAIS KAAPOR BRASILEIRA. In: WIKIPEDIA, a enciclopédia livre. Flórida: </w:t>
      </w:r>
      <w:proofErr w:type="spellStart"/>
      <w:r w:rsidRPr="001D7F68">
        <w:rPr>
          <w:color w:val="000000"/>
          <w:sz w:val="24"/>
          <w:szCs w:val="24"/>
          <w:shd w:val="clear" w:color="auto" w:fill="FFFFFF"/>
        </w:rPr>
        <w:t>Wikipedia</w:t>
      </w:r>
      <w:proofErr w:type="spellEnd"/>
      <w:r w:rsidRPr="001D7F68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D7F68">
        <w:rPr>
          <w:color w:val="000000"/>
          <w:sz w:val="24"/>
          <w:szCs w:val="24"/>
          <w:shd w:val="clear" w:color="auto" w:fill="FFFFFF"/>
        </w:rPr>
        <w:t>Fundation</w:t>
      </w:r>
      <w:proofErr w:type="spellEnd"/>
      <w:r w:rsidRPr="001D7F68">
        <w:rPr>
          <w:color w:val="000000"/>
          <w:sz w:val="24"/>
          <w:szCs w:val="24"/>
          <w:shd w:val="clear" w:color="auto" w:fill="FFFFFF"/>
        </w:rPr>
        <w:t>, 2021. Disponível em: https://pt.wikipedia.org/wiki/L%C3%ADngua_de_sinais_kaapor_brasileira. Acesso em 09 fev. 2022.</w:t>
      </w:r>
      <w:r w:rsidRPr="001D7F68">
        <w:rPr>
          <w:rStyle w:val="A3"/>
          <w:sz w:val="24"/>
          <w:szCs w:val="24"/>
        </w:rPr>
        <w:t xml:space="preserve"> </w:t>
      </w:r>
    </w:p>
    <w:p w:rsidR="00A732C3" w:rsidRDefault="00A732C3" w:rsidP="00A732C3">
      <w:pPr>
        <w:pStyle w:val="Ttulo1"/>
        <w:spacing w:before="0"/>
        <w:rPr>
          <w:rFonts w:asciiTheme="minorHAnsi" w:hAnsiTheme="minorHAnsi"/>
          <w:color w:val="auto"/>
          <w:sz w:val="24"/>
          <w:szCs w:val="24"/>
        </w:rPr>
      </w:pPr>
      <w:r w:rsidRPr="00774D75">
        <w:rPr>
          <w:rStyle w:val="A3"/>
          <w:color w:val="auto"/>
          <w:sz w:val="24"/>
          <w:szCs w:val="24"/>
        </w:rPr>
        <w:t xml:space="preserve">BRUNO, M. M. G.; COELHO, L. L. </w:t>
      </w:r>
      <w:r w:rsidRPr="00774D75">
        <w:rPr>
          <w:rFonts w:cs="Arial"/>
          <w:color w:val="auto"/>
          <w:spacing w:val="-6"/>
          <w:sz w:val="24"/>
          <w:szCs w:val="24"/>
        </w:rPr>
        <w:t>Discursos e práticas na inclusão de índios surdos em escolas diferenciadas indígenas. 2016</w:t>
      </w:r>
      <w:r w:rsidRPr="00774D75">
        <w:rPr>
          <w:rFonts w:asciiTheme="minorHAnsi" w:hAnsiTheme="minorHAnsi" w:cs="Arial"/>
          <w:color w:val="auto"/>
          <w:spacing w:val="-6"/>
          <w:sz w:val="24"/>
          <w:szCs w:val="24"/>
        </w:rPr>
        <w:t xml:space="preserve">. </w:t>
      </w:r>
      <w:r w:rsidRPr="00774D75">
        <w:rPr>
          <w:rFonts w:asciiTheme="minorHAnsi" w:hAnsiTheme="minorHAnsi"/>
          <w:color w:val="auto"/>
          <w:sz w:val="24"/>
          <w:szCs w:val="24"/>
        </w:rPr>
        <w:t>Disponível em: &lt;https://oprofessorweb.wordpress.com/2015/04/02/lskb-e-indios-surdos/&gt;. Acesso em: 09 fev. 2022.</w:t>
      </w:r>
    </w:p>
    <w:p w:rsidR="00A732C3" w:rsidRPr="00774D75" w:rsidRDefault="00A732C3" w:rsidP="00A732C3"/>
    <w:p w:rsidR="00A732C3" w:rsidRDefault="00A732C3" w:rsidP="00A732C3">
      <w:pPr>
        <w:rPr>
          <w:rStyle w:val="A3"/>
          <w:sz w:val="24"/>
          <w:szCs w:val="24"/>
        </w:rPr>
      </w:pPr>
      <w:r>
        <w:rPr>
          <w:rStyle w:val="A3"/>
          <w:sz w:val="24"/>
          <w:szCs w:val="24"/>
        </w:rPr>
        <w:t>CRISTIANO, Almir. Urubu-</w:t>
      </w:r>
      <w:proofErr w:type="spellStart"/>
      <w:r>
        <w:rPr>
          <w:rStyle w:val="A3"/>
          <w:sz w:val="24"/>
          <w:szCs w:val="24"/>
        </w:rPr>
        <w:t>Kaapor</w:t>
      </w:r>
      <w:proofErr w:type="spellEnd"/>
      <w:r w:rsidRPr="00067D90">
        <w:rPr>
          <w:rStyle w:val="A3"/>
          <w:b/>
          <w:sz w:val="24"/>
          <w:szCs w:val="24"/>
        </w:rPr>
        <w:t>. Libras.com.br</w:t>
      </w:r>
      <w:r>
        <w:rPr>
          <w:rStyle w:val="A3"/>
          <w:sz w:val="24"/>
          <w:szCs w:val="24"/>
        </w:rPr>
        <w:t>, 2018. Disponível em: &lt;</w:t>
      </w:r>
      <w:r w:rsidRPr="00067D90">
        <w:rPr>
          <w:rStyle w:val="A3"/>
          <w:sz w:val="24"/>
          <w:szCs w:val="24"/>
        </w:rPr>
        <w:t>https://www.libras.com.br/urubu-kaapor</w:t>
      </w:r>
      <w:r>
        <w:rPr>
          <w:rStyle w:val="A3"/>
          <w:sz w:val="24"/>
          <w:szCs w:val="24"/>
        </w:rPr>
        <w:t xml:space="preserve">&gt;. Acesso em 09 de fev. </w:t>
      </w:r>
      <w:proofErr w:type="gramStart"/>
      <w:r>
        <w:rPr>
          <w:rStyle w:val="A3"/>
          <w:sz w:val="24"/>
          <w:szCs w:val="24"/>
        </w:rPr>
        <w:t>de</w:t>
      </w:r>
      <w:proofErr w:type="gramEnd"/>
      <w:r>
        <w:rPr>
          <w:rStyle w:val="A3"/>
          <w:sz w:val="24"/>
          <w:szCs w:val="24"/>
        </w:rPr>
        <w:t xml:space="preserve"> 2022.</w:t>
      </w:r>
    </w:p>
    <w:p w:rsidR="00A732C3" w:rsidRPr="001D7F68" w:rsidRDefault="00A732C3" w:rsidP="00A732C3">
      <w:pPr>
        <w:pStyle w:val="Ttulo1"/>
        <w:spacing w:before="225" w:after="225" w:line="240" w:lineRule="auto"/>
        <w:contextualSpacing/>
        <w:textAlignment w:val="baseline"/>
        <w:rPr>
          <w:rFonts w:asciiTheme="minorHAnsi" w:hAnsiTheme="minorHAnsi" w:cs="Arial"/>
          <w:color w:val="auto"/>
          <w:sz w:val="24"/>
          <w:szCs w:val="24"/>
        </w:rPr>
      </w:pPr>
      <w:r w:rsidRPr="001D7F68">
        <w:rPr>
          <w:rFonts w:asciiTheme="minorHAnsi" w:hAnsiTheme="minorHAnsi"/>
          <w:color w:val="auto"/>
          <w:sz w:val="24"/>
          <w:szCs w:val="24"/>
        </w:rPr>
        <w:lastRenderedPageBreak/>
        <w:t xml:space="preserve">GURGEL, Thaís. </w:t>
      </w:r>
      <w:r w:rsidRPr="001D7F68">
        <w:rPr>
          <w:rFonts w:asciiTheme="minorHAnsi" w:hAnsiTheme="minorHAnsi" w:cs="Arial"/>
          <w:color w:val="auto"/>
          <w:sz w:val="24"/>
          <w:szCs w:val="24"/>
        </w:rPr>
        <w:t>O fim do isolamento dos índios surdos</w:t>
      </w:r>
      <w:r>
        <w:rPr>
          <w:rFonts w:asciiTheme="minorHAnsi" w:hAnsiTheme="minorHAnsi" w:cs="Arial"/>
          <w:color w:val="auto"/>
          <w:sz w:val="24"/>
          <w:szCs w:val="24"/>
        </w:rPr>
        <w:t xml:space="preserve">. </w:t>
      </w:r>
      <w:r>
        <w:rPr>
          <w:rStyle w:val="Forte"/>
          <w:rFonts w:asciiTheme="minorHAnsi" w:hAnsiTheme="minorHAnsi" w:cs="Segoe UI"/>
          <w:color w:val="auto"/>
          <w:sz w:val="24"/>
          <w:szCs w:val="24"/>
          <w:shd w:val="clear" w:color="auto" w:fill="FFFFFF"/>
        </w:rPr>
        <w:t>Nova escola.org.br</w:t>
      </w:r>
      <w:r w:rsidRPr="001D7F68">
        <w:rPr>
          <w:rFonts w:asciiTheme="minorHAnsi" w:hAnsiTheme="minorHAnsi" w:cs="Segoe UI"/>
          <w:color w:val="auto"/>
          <w:sz w:val="24"/>
          <w:szCs w:val="24"/>
          <w:shd w:val="clear" w:color="auto" w:fill="FFFFFF"/>
        </w:rPr>
        <w:t xml:space="preserve">, </w:t>
      </w:r>
      <w:r>
        <w:rPr>
          <w:rFonts w:asciiTheme="minorHAnsi" w:hAnsiTheme="minorHAnsi" w:cs="Segoe UI"/>
          <w:color w:val="auto"/>
          <w:sz w:val="24"/>
          <w:szCs w:val="24"/>
          <w:shd w:val="clear" w:color="auto" w:fill="FFFFFF"/>
        </w:rPr>
        <w:t>2007</w:t>
      </w:r>
      <w:r w:rsidRPr="001D7F68">
        <w:rPr>
          <w:rFonts w:asciiTheme="minorHAnsi" w:hAnsiTheme="minorHAnsi" w:cs="Segoe UI"/>
          <w:color w:val="auto"/>
          <w:sz w:val="24"/>
          <w:szCs w:val="24"/>
          <w:shd w:val="clear" w:color="auto" w:fill="FFFFFF"/>
        </w:rPr>
        <w:t>. Disponível em: &lt;</w:t>
      </w:r>
      <w:r w:rsidRPr="006D3E91">
        <w:t xml:space="preserve"> </w:t>
      </w:r>
      <w:r w:rsidRPr="006D3E91">
        <w:rPr>
          <w:rFonts w:asciiTheme="minorHAnsi" w:hAnsiTheme="minorHAnsi" w:cs="Segoe UI"/>
          <w:color w:val="auto"/>
          <w:sz w:val="24"/>
          <w:szCs w:val="24"/>
          <w:shd w:val="clear" w:color="auto" w:fill="FFFFFF"/>
        </w:rPr>
        <w:t>https://novaescola.org.br/conteudo/1622/o-fim-do-isolamento-dos-indios-surdos?gclid=Cj0KCQiAxoiQBhCRARIsAPsvo-yEtxJ7Ke47d9L6Lq_o76Dsvp2vvng_xopFyIMEe3igV105qhYoe68aAg6oEALw_wcB</w:t>
      </w:r>
      <w:r w:rsidRPr="001D7F68">
        <w:rPr>
          <w:rFonts w:asciiTheme="minorHAnsi" w:hAnsiTheme="minorHAnsi" w:cs="Segoe UI"/>
          <w:color w:val="auto"/>
          <w:sz w:val="24"/>
          <w:szCs w:val="24"/>
          <w:shd w:val="clear" w:color="auto" w:fill="FFFFFF"/>
        </w:rPr>
        <w:t xml:space="preserve">&gt;. Acesso em: </w:t>
      </w:r>
      <w:r>
        <w:rPr>
          <w:rFonts w:asciiTheme="minorHAnsi" w:hAnsiTheme="minorHAnsi" w:cs="Segoe UI"/>
          <w:color w:val="auto"/>
          <w:sz w:val="24"/>
          <w:szCs w:val="24"/>
          <w:shd w:val="clear" w:color="auto" w:fill="FFFFFF"/>
        </w:rPr>
        <w:t>09</w:t>
      </w:r>
      <w:r w:rsidRPr="001D7F68">
        <w:rPr>
          <w:rFonts w:asciiTheme="minorHAnsi" w:hAnsiTheme="minorHAnsi" w:cs="Segoe UI"/>
          <w:color w:val="auto"/>
          <w:sz w:val="24"/>
          <w:szCs w:val="24"/>
          <w:shd w:val="clear" w:color="auto" w:fill="FFFFFF"/>
        </w:rPr>
        <w:t xml:space="preserve"> de </w:t>
      </w:r>
      <w:r>
        <w:rPr>
          <w:rFonts w:asciiTheme="minorHAnsi" w:hAnsiTheme="minorHAnsi" w:cs="Segoe UI"/>
          <w:color w:val="auto"/>
          <w:sz w:val="24"/>
          <w:szCs w:val="24"/>
          <w:shd w:val="clear" w:color="auto" w:fill="FFFFFF"/>
        </w:rPr>
        <w:t>fev</w:t>
      </w:r>
      <w:r w:rsidRPr="001D7F68">
        <w:rPr>
          <w:rFonts w:asciiTheme="minorHAnsi" w:hAnsiTheme="minorHAnsi" w:cs="Segoe UI"/>
          <w:color w:val="auto"/>
          <w:sz w:val="24"/>
          <w:szCs w:val="24"/>
          <w:shd w:val="clear" w:color="auto" w:fill="FFFFFF"/>
        </w:rPr>
        <w:t xml:space="preserve">. </w:t>
      </w:r>
      <w:proofErr w:type="gramStart"/>
      <w:r w:rsidRPr="001D7F68">
        <w:rPr>
          <w:rFonts w:asciiTheme="minorHAnsi" w:hAnsiTheme="minorHAnsi" w:cs="Segoe UI"/>
          <w:color w:val="auto"/>
          <w:sz w:val="24"/>
          <w:szCs w:val="24"/>
          <w:shd w:val="clear" w:color="auto" w:fill="FFFFFF"/>
        </w:rPr>
        <w:t>de</w:t>
      </w:r>
      <w:proofErr w:type="gramEnd"/>
      <w:r w:rsidRPr="001D7F68">
        <w:rPr>
          <w:rFonts w:asciiTheme="minorHAnsi" w:hAnsiTheme="minorHAnsi" w:cs="Segoe UI"/>
          <w:color w:val="auto"/>
          <w:sz w:val="24"/>
          <w:szCs w:val="24"/>
          <w:shd w:val="clear" w:color="auto" w:fill="FFFFFF"/>
        </w:rPr>
        <w:t xml:space="preserve"> </w:t>
      </w:r>
      <w:r>
        <w:rPr>
          <w:rFonts w:asciiTheme="minorHAnsi" w:hAnsiTheme="minorHAnsi" w:cs="Segoe UI"/>
          <w:color w:val="auto"/>
          <w:sz w:val="24"/>
          <w:szCs w:val="24"/>
          <w:shd w:val="clear" w:color="auto" w:fill="FFFFFF"/>
        </w:rPr>
        <w:t>2022</w:t>
      </w:r>
      <w:r w:rsidRPr="001D7F68">
        <w:rPr>
          <w:rFonts w:asciiTheme="minorHAnsi" w:hAnsiTheme="minorHAnsi" w:cs="Segoe UI"/>
          <w:color w:val="auto"/>
          <w:sz w:val="24"/>
          <w:szCs w:val="24"/>
          <w:shd w:val="clear" w:color="auto" w:fill="FFFFFF"/>
        </w:rPr>
        <w:t>.</w:t>
      </w:r>
    </w:p>
    <w:p w:rsidR="00A732C3" w:rsidRPr="00587800" w:rsidRDefault="00A732C3" w:rsidP="00A732C3">
      <w:pPr>
        <w:rPr>
          <w:rFonts w:cs="Segoe UI"/>
          <w:sz w:val="24"/>
          <w:szCs w:val="24"/>
          <w:shd w:val="clear" w:color="auto" w:fill="FFFFFF"/>
        </w:rPr>
      </w:pPr>
      <w:r w:rsidRPr="00587800">
        <w:rPr>
          <w:rFonts w:cs="Segoe UI"/>
          <w:sz w:val="24"/>
          <w:szCs w:val="24"/>
          <w:shd w:val="clear" w:color="auto" w:fill="FFFFFF"/>
        </w:rPr>
        <w:t>História em quadrinhos retrata língua indígena de sinais. </w:t>
      </w:r>
      <w:r w:rsidRPr="00587800">
        <w:rPr>
          <w:rStyle w:val="Forte"/>
          <w:rFonts w:cs="Segoe UI"/>
          <w:sz w:val="24"/>
          <w:szCs w:val="24"/>
          <w:shd w:val="clear" w:color="auto" w:fill="FFFFFF"/>
        </w:rPr>
        <w:t>Agência Brasil</w:t>
      </w:r>
      <w:r w:rsidRPr="00587800">
        <w:rPr>
          <w:rFonts w:cs="Segoe UI"/>
          <w:sz w:val="24"/>
          <w:szCs w:val="24"/>
          <w:shd w:val="clear" w:color="auto" w:fill="FFFFFF"/>
        </w:rPr>
        <w:t xml:space="preserve">, 2021. Disponível em: &lt;https://agenciabrasil.ebc.com.br/educacao/noticia/2021-03/historia-em-quadrinhos-retrata-lingua-indigena-de-sinais&gt;. Acesso em: 09 de fev. </w:t>
      </w:r>
      <w:proofErr w:type="gramStart"/>
      <w:r w:rsidRPr="00587800">
        <w:rPr>
          <w:rFonts w:cs="Segoe UI"/>
          <w:sz w:val="24"/>
          <w:szCs w:val="24"/>
          <w:shd w:val="clear" w:color="auto" w:fill="FFFFFF"/>
        </w:rPr>
        <w:t>de</w:t>
      </w:r>
      <w:proofErr w:type="gramEnd"/>
      <w:r w:rsidRPr="00587800">
        <w:rPr>
          <w:rFonts w:cs="Segoe UI"/>
          <w:sz w:val="24"/>
          <w:szCs w:val="24"/>
          <w:shd w:val="clear" w:color="auto" w:fill="FFFFFF"/>
        </w:rPr>
        <w:t xml:space="preserve"> 2022.</w:t>
      </w:r>
    </w:p>
    <w:p w:rsidR="00A732C3" w:rsidRPr="00587800" w:rsidRDefault="00A732C3" w:rsidP="00A732C3">
      <w:pPr>
        <w:jc w:val="both"/>
      </w:pPr>
      <w:proofErr w:type="spellStart"/>
      <w:r w:rsidRPr="00587800">
        <w:t>PROFª</w:t>
      </w:r>
      <w:proofErr w:type="spellEnd"/>
      <w:r w:rsidRPr="00587800">
        <w:t xml:space="preserve">. ELZENI BAHIA GOIS DE SOUZA. LSKB e Índios Surdos. Disponível em: &lt;https://oprofessorweb.wordpress.com/2015/04/02/lskb-e-indios-surdos/&gt;. Acesso em: 09 </w:t>
      </w:r>
      <w:r>
        <w:t>f</w:t>
      </w:r>
      <w:r w:rsidRPr="00587800">
        <w:t>ev. 2022.</w:t>
      </w:r>
    </w:p>
    <w:p w:rsidR="00A732C3" w:rsidRDefault="00A732C3" w:rsidP="00A732C3">
      <w:pPr>
        <w:jc w:val="both"/>
        <w:rPr>
          <w:rStyle w:val="A3"/>
          <w:sz w:val="24"/>
          <w:szCs w:val="24"/>
        </w:rPr>
      </w:pPr>
      <w:r w:rsidRPr="001D7F68">
        <w:rPr>
          <w:rStyle w:val="A3"/>
          <w:sz w:val="24"/>
          <w:szCs w:val="24"/>
        </w:rPr>
        <w:t xml:space="preserve">SILVA DE MOURA, Mônica Lima; GOMES, João Carlos. Mapeamento das línguas de sinais indígenas no povo </w:t>
      </w:r>
      <w:proofErr w:type="spellStart"/>
      <w:r w:rsidRPr="001D7F68">
        <w:rPr>
          <w:rStyle w:val="A3"/>
          <w:sz w:val="24"/>
          <w:szCs w:val="24"/>
        </w:rPr>
        <w:t>Xukuru</w:t>
      </w:r>
      <w:proofErr w:type="spellEnd"/>
      <w:r w:rsidRPr="001D7F68">
        <w:rPr>
          <w:rStyle w:val="A3"/>
          <w:sz w:val="24"/>
          <w:szCs w:val="24"/>
        </w:rPr>
        <w:t xml:space="preserve"> do </w:t>
      </w:r>
      <w:proofErr w:type="spellStart"/>
      <w:r w:rsidRPr="001D7F68">
        <w:rPr>
          <w:rStyle w:val="A3"/>
          <w:sz w:val="24"/>
          <w:szCs w:val="24"/>
        </w:rPr>
        <w:t>Ororubá</w:t>
      </w:r>
      <w:proofErr w:type="spellEnd"/>
      <w:r w:rsidRPr="001D7F68">
        <w:rPr>
          <w:rStyle w:val="A3"/>
          <w:sz w:val="24"/>
          <w:szCs w:val="24"/>
        </w:rPr>
        <w:t xml:space="preserve"> no contexto dos estudos surdos. </w:t>
      </w:r>
      <w:r w:rsidRPr="001D7F68">
        <w:rPr>
          <w:rStyle w:val="A3"/>
          <w:b/>
          <w:bCs/>
          <w:sz w:val="24"/>
          <w:szCs w:val="24"/>
        </w:rPr>
        <w:t>Revista Educação, Pesquisa e Inclusão</w:t>
      </w:r>
      <w:r w:rsidRPr="001D7F68">
        <w:rPr>
          <w:rStyle w:val="A3"/>
          <w:sz w:val="24"/>
          <w:szCs w:val="24"/>
        </w:rPr>
        <w:t>, Boa Vista, v. 1, Edição temática – A interface da edu</w:t>
      </w:r>
      <w:r w:rsidRPr="001D7F68">
        <w:rPr>
          <w:rStyle w:val="A3"/>
          <w:sz w:val="24"/>
          <w:szCs w:val="24"/>
        </w:rPr>
        <w:softHyphen/>
        <w:t>cação especial com a educação indígena – confluências e divergências, p. 000-000, 2020. E-ISSN: 2675-3294.</w:t>
      </w:r>
    </w:p>
    <w:p w:rsidR="00A732C3" w:rsidRPr="00A732C3" w:rsidRDefault="00A732C3" w:rsidP="00A732C3">
      <w:pPr>
        <w:spacing w:line="360" w:lineRule="auto"/>
        <w:ind w:firstLine="708"/>
        <w:contextualSpacing/>
        <w:jc w:val="both"/>
        <w:rPr>
          <w:sz w:val="24"/>
          <w:szCs w:val="24"/>
        </w:rPr>
      </w:pPr>
    </w:p>
    <w:sectPr w:rsidR="00A732C3" w:rsidRPr="00A732C3" w:rsidSect="00A732C3">
      <w:pgSz w:w="11906" w:h="16838"/>
      <w:pgMar w:top="170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75F"/>
    <w:rsid w:val="0001358E"/>
    <w:rsid w:val="00042AAC"/>
    <w:rsid w:val="00067D90"/>
    <w:rsid w:val="000C1D2F"/>
    <w:rsid w:val="000F62AD"/>
    <w:rsid w:val="001019AA"/>
    <w:rsid w:val="001110A7"/>
    <w:rsid w:val="001361BC"/>
    <w:rsid w:val="00162CFA"/>
    <w:rsid w:val="001C4A9E"/>
    <w:rsid w:val="001D7F68"/>
    <w:rsid w:val="001E255D"/>
    <w:rsid w:val="001E7B95"/>
    <w:rsid w:val="002205E6"/>
    <w:rsid w:val="002666CA"/>
    <w:rsid w:val="00276B6D"/>
    <w:rsid w:val="002816F3"/>
    <w:rsid w:val="00313CEC"/>
    <w:rsid w:val="003516F3"/>
    <w:rsid w:val="00376877"/>
    <w:rsid w:val="00391001"/>
    <w:rsid w:val="003A497A"/>
    <w:rsid w:val="003E0B25"/>
    <w:rsid w:val="00402B49"/>
    <w:rsid w:val="00451578"/>
    <w:rsid w:val="00461975"/>
    <w:rsid w:val="00464101"/>
    <w:rsid w:val="004B79B8"/>
    <w:rsid w:val="004C179C"/>
    <w:rsid w:val="004D56AB"/>
    <w:rsid w:val="004E11C8"/>
    <w:rsid w:val="00534ECA"/>
    <w:rsid w:val="00542C1F"/>
    <w:rsid w:val="00587800"/>
    <w:rsid w:val="006164C2"/>
    <w:rsid w:val="0062096F"/>
    <w:rsid w:val="00684269"/>
    <w:rsid w:val="006B2C14"/>
    <w:rsid w:val="006C15E7"/>
    <w:rsid w:val="006D3E91"/>
    <w:rsid w:val="007403A1"/>
    <w:rsid w:val="00774D75"/>
    <w:rsid w:val="007B16CB"/>
    <w:rsid w:val="007C0A60"/>
    <w:rsid w:val="00884337"/>
    <w:rsid w:val="008A5ADA"/>
    <w:rsid w:val="008B1804"/>
    <w:rsid w:val="008C6288"/>
    <w:rsid w:val="008D705C"/>
    <w:rsid w:val="0091775F"/>
    <w:rsid w:val="00957E9C"/>
    <w:rsid w:val="00970604"/>
    <w:rsid w:val="00A32F53"/>
    <w:rsid w:val="00A51F56"/>
    <w:rsid w:val="00A732C3"/>
    <w:rsid w:val="00A77C5B"/>
    <w:rsid w:val="00AD3A3F"/>
    <w:rsid w:val="00BA1A72"/>
    <w:rsid w:val="00BE3150"/>
    <w:rsid w:val="00C25F58"/>
    <w:rsid w:val="00C57CB8"/>
    <w:rsid w:val="00C81299"/>
    <w:rsid w:val="00C81B7E"/>
    <w:rsid w:val="00CB5825"/>
    <w:rsid w:val="00CE3727"/>
    <w:rsid w:val="00D34949"/>
    <w:rsid w:val="00D41B4B"/>
    <w:rsid w:val="00D661CA"/>
    <w:rsid w:val="00E026A6"/>
    <w:rsid w:val="00E3222B"/>
    <w:rsid w:val="00F51A54"/>
    <w:rsid w:val="00FE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6AC9F7-FE5E-4DD6-88D3-4F9F37EB7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322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37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768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46197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1775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7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46197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E322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rticlebadge">
    <w:name w:val="_articlebadge"/>
    <w:basedOn w:val="Fontepargpadro"/>
    <w:rsid w:val="00E3222B"/>
  </w:style>
  <w:style w:type="character" w:customStyle="1" w:styleId="separator">
    <w:name w:val="_separator"/>
    <w:basedOn w:val="Fontepargpadro"/>
    <w:rsid w:val="00E3222B"/>
  </w:style>
  <w:style w:type="character" w:customStyle="1" w:styleId="editionmeta">
    <w:name w:val="_editionmeta"/>
    <w:basedOn w:val="Fontepargpadro"/>
    <w:rsid w:val="00E3222B"/>
  </w:style>
  <w:style w:type="character" w:customStyle="1" w:styleId="group-doi">
    <w:name w:val="group-doi"/>
    <w:basedOn w:val="Fontepargpadro"/>
    <w:rsid w:val="00E3222B"/>
  </w:style>
  <w:style w:type="character" w:customStyle="1" w:styleId="dropdown">
    <w:name w:val="dropdown"/>
    <w:basedOn w:val="Fontepargpadro"/>
    <w:rsid w:val="00E3222B"/>
  </w:style>
  <w:style w:type="character" w:customStyle="1" w:styleId="view-count">
    <w:name w:val="view-count"/>
    <w:basedOn w:val="Fontepargpadro"/>
    <w:rsid w:val="001E255D"/>
  </w:style>
  <w:style w:type="character" w:customStyle="1" w:styleId="Ttulo3Char">
    <w:name w:val="Título 3 Char"/>
    <w:basedOn w:val="Fontepargpadro"/>
    <w:link w:val="Ttulo3"/>
    <w:uiPriority w:val="9"/>
    <w:semiHidden/>
    <w:rsid w:val="003768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c-reference-text">
    <w:name w:val="c-reference-text"/>
    <w:basedOn w:val="Normal"/>
    <w:rsid w:val="00376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391001"/>
    <w:rPr>
      <w:color w:val="954F72" w:themeColor="followedHyperlink"/>
      <w:u w:val="single"/>
    </w:rPr>
  </w:style>
  <w:style w:type="character" w:customStyle="1" w:styleId="A3">
    <w:name w:val="A3"/>
    <w:uiPriority w:val="99"/>
    <w:rsid w:val="00A32F53"/>
    <w:rPr>
      <w:color w:val="000000"/>
    </w:rPr>
  </w:style>
  <w:style w:type="character" w:styleId="Forte">
    <w:name w:val="Strong"/>
    <w:basedOn w:val="Fontepargpadro"/>
    <w:uiPriority w:val="22"/>
    <w:qFormat/>
    <w:rsid w:val="001D7F68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372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2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0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78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8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0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71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8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18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4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6012">
          <w:marLeft w:val="1560"/>
          <w:marRight w:val="156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3</Pages>
  <Words>747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49</cp:revision>
  <dcterms:created xsi:type="dcterms:W3CDTF">2022-02-08T15:44:00Z</dcterms:created>
  <dcterms:modified xsi:type="dcterms:W3CDTF">2022-02-11T19:07:00Z</dcterms:modified>
</cp:coreProperties>
</file>